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86" w:tblpY="1032"/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1387"/>
        <w:gridCol w:w="1694"/>
        <w:gridCol w:w="881"/>
        <w:gridCol w:w="1236"/>
        <w:gridCol w:w="1052"/>
        <w:gridCol w:w="1114"/>
        <w:gridCol w:w="1114"/>
      </w:tblGrid>
      <w:tr w:rsidR="000E71C2" w:rsidRPr="00666F78" w:rsidTr="00E8611C">
        <w:trPr>
          <w:trHeight w:val="699"/>
        </w:trPr>
        <w:tc>
          <w:tcPr>
            <w:tcW w:w="759" w:type="dxa"/>
          </w:tcPr>
          <w:p w:rsidR="009E0383" w:rsidRPr="00666F78" w:rsidRDefault="009E0383" w:rsidP="009E0383"/>
        </w:tc>
        <w:tc>
          <w:tcPr>
            <w:tcW w:w="1387" w:type="dxa"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Pasākums</w:t>
            </w:r>
          </w:p>
        </w:tc>
        <w:tc>
          <w:tcPr>
            <w:tcW w:w="1694" w:type="dxa"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Raksturojums</w:t>
            </w:r>
          </w:p>
        </w:tc>
        <w:tc>
          <w:tcPr>
            <w:tcW w:w="881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Mērv.</w:t>
            </w:r>
          </w:p>
        </w:tc>
        <w:tc>
          <w:tcPr>
            <w:tcW w:w="1236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Daudzums</w:t>
            </w:r>
          </w:p>
        </w:tc>
        <w:tc>
          <w:tcPr>
            <w:tcW w:w="1052" w:type="dxa"/>
          </w:tcPr>
          <w:p w:rsidR="009E0383" w:rsidRPr="00FA2C6F" w:rsidRDefault="009E0383" w:rsidP="009E0383">
            <w:pPr>
              <w:rPr>
                <w:b/>
                <w:sz w:val="20"/>
                <w:szCs w:val="20"/>
              </w:rPr>
            </w:pPr>
            <w:r w:rsidRPr="00FA2C6F">
              <w:rPr>
                <w:b/>
                <w:sz w:val="20"/>
                <w:szCs w:val="20"/>
              </w:rPr>
              <w:t>Vienības</w:t>
            </w:r>
          </w:p>
          <w:p w:rsidR="009E0383" w:rsidRPr="00FA2C6F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FA2C6F">
              <w:rPr>
                <w:b/>
                <w:sz w:val="20"/>
                <w:szCs w:val="20"/>
              </w:rPr>
              <w:t>cena LVL</w:t>
            </w:r>
          </w:p>
        </w:tc>
        <w:tc>
          <w:tcPr>
            <w:tcW w:w="1114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Izmaksas</w:t>
            </w: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LVL</w:t>
            </w:r>
          </w:p>
        </w:tc>
        <w:tc>
          <w:tcPr>
            <w:tcW w:w="1114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Izmaksas gads</w:t>
            </w:r>
          </w:p>
        </w:tc>
      </w:tr>
      <w:tr w:rsidR="00080368" w:rsidTr="00E8611C">
        <w:trPr>
          <w:trHeight w:val="2011"/>
        </w:trPr>
        <w:tc>
          <w:tcPr>
            <w:tcW w:w="759" w:type="dxa"/>
            <w:vMerge w:val="restart"/>
          </w:tcPr>
          <w:p w:rsidR="00080368" w:rsidRDefault="007C6260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  <w:r w:rsidR="000803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87" w:type="dxa"/>
            <w:vMerge w:val="restart"/>
          </w:tcPr>
          <w:p w:rsidR="00080368" w:rsidRDefault="007C6260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 ņemšanas vietas sakārtošana</w:t>
            </w:r>
          </w:p>
        </w:tc>
        <w:tc>
          <w:tcPr>
            <w:tcW w:w="1694" w:type="dxa"/>
          </w:tcPr>
          <w:p w:rsidR="00080368" w:rsidRDefault="007C6260" w:rsidP="000803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Artēziskā urbuma „Valāta” </w:t>
            </w:r>
            <w:r w:rsidR="00D233B0">
              <w:rPr>
                <w:b/>
                <w:sz w:val="20"/>
                <w:szCs w:val="20"/>
              </w:rPr>
              <w:t xml:space="preserve">Nr.2 </w:t>
            </w:r>
            <w:r>
              <w:rPr>
                <w:b/>
                <w:sz w:val="20"/>
                <w:szCs w:val="20"/>
              </w:rPr>
              <w:t xml:space="preserve">5,0l/sek. </w:t>
            </w:r>
            <w:r w:rsidR="00D233B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rekonstrukcija.</w:t>
            </w:r>
          </w:p>
          <w:p w:rsidR="00080368" w:rsidRDefault="00080368" w:rsidP="00080368">
            <w:pPr>
              <w:rPr>
                <w:b/>
                <w:sz w:val="20"/>
                <w:szCs w:val="20"/>
              </w:rPr>
            </w:pPr>
          </w:p>
          <w:p w:rsidR="00276A5D" w:rsidRDefault="007C626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Urbuma karotāža</w:t>
            </w:r>
          </w:p>
          <w:p w:rsidR="007C6260" w:rsidRDefault="007C6260" w:rsidP="007C6260">
            <w:pPr>
              <w:rPr>
                <w:sz w:val="20"/>
                <w:szCs w:val="20"/>
              </w:rPr>
            </w:pPr>
          </w:p>
          <w:p w:rsidR="007C6260" w:rsidRDefault="007C626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Urbuma skalošana</w:t>
            </w:r>
          </w:p>
          <w:p w:rsidR="007C6260" w:rsidRDefault="007C6260" w:rsidP="007C6260">
            <w:pPr>
              <w:rPr>
                <w:sz w:val="20"/>
                <w:szCs w:val="20"/>
              </w:rPr>
            </w:pPr>
          </w:p>
          <w:p w:rsidR="007C6260" w:rsidRDefault="007C626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Apsaistes cauruļvadi (vertikālis posms), t.sk, armatūra, manometrs, ūdensskaitītājs</w:t>
            </w:r>
          </w:p>
          <w:p w:rsidR="007C6260" w:rsidRDefault="007C6260" w:rsidP="007C6260">
            <w:pPr>
              <w:rPr>
                <w:sz w:val="20"/>
                <w:szCs w:val="20"/>
              </w:rPr>
            </w:pPr>
          </w:p>
          <w:p w:rsidR="007C6260" w:rsidRDefault="007C626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Dziļurbuma sūknis</w:t>
            </w:r>
            <w:r w:rsidR="00D233B0">
              <w:rPr>
                <w:sz w:val="20"/>
                <w:szCs w:val="20"/>
              </w:rPr>
              <w:t xml:space="preserve"> komplektā ar rezerves sūkni.</w:t>
            </w:r>
          </w:p>
          <w:p w:rsidR="00D233B0" w:rsidRDefault="00D233B0" w:rsidP="007C6260">
            <w:pPr>
              <w:rPr>
                <w:sz w:val="20"/>
                <w:szCs w:val="20"/>
              </w:rPr>
            </w:pPr>
          </w:p>
          <w:p w:rsidR="00D233B0" w:rsidRDefault="00D233B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Esošā žoga demontāža</w:t>
            </w:r>
          </w:p>
          <w:p w:rsidR="00D233B0" w:rsidRDefault="00D233B0" w:rsidP="007C6260">
            <w:pPr>
              <w:rPr>
                <w:sz w:val="20"/>
                <w:szCs w:val="20"/>
              </w:rPr>
            </w:pPr>
          </w:p>
          <w:p w:rsidR="00D233B0" w:rsidRDefault="00D233B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Jauna žoga izbūve</w:t>
            </w:r>
          </w:p>
          <w:p w:rsidR="00D233B0" w:rsidRDefault="00D233B0" w:rsidP="007C6260">
            <w:pPr>
              <w:rPr>
                <w:sz w:val="20"/>
                <w:szCs w:val="20"/>
              </w:rPr>
            </w:pPr>
          </w:p>
          <w:p w:rsidR="00D233B0" w:rsidRDefault="00D233B0" w:rsidP="007C62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Artēziskā urbuma „Valāta” Nr.1, „</w:t>
            </w:r>
            <w:r w:rsidR="001129BF">
              <w:rPr>
                <w:b/>
                <w:sz w:val="20"/>
                <w:szCs w:val="20"/>
              </w:rPr>
              <w:t>Jaunatnes gatve</w:t>
            </w:r>
            <w:r>
              <w:rPr>
                <w:b/>
                <w:sz w:val="20"/>
                <w:szCs w:val="20"/>
              </w:rPr>
              <w:t>” tamponēšana.</w:t>
            </w:r>
          </w:p>
          <w:p w:rsidR="00D233B0" w:rsidRDefault="00D233B0" w:rsidP="007C6260">
            <w:pPr>
              <w:rPr>
                <w:b/>
                <w:sz w:val="20"/>
                <w:szCs w:val="20"/>
              </w:rPr>
            </w:pPr>
          </w:p>
          <w:p w:rsidR="00D233B0" w:rsidRDefault="00D233B0" w:rsidP="007C62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Artēziskā urbuma „Dārza gatve” </w:t>
            </w:r>
            <w:r w:rsidR="00E72522">
              <w:rPr>
                <w:b/>
                <w:sz w:val="20"/>
                <w:szCs w:val="20"/>
              </w:rPr>
              <w:t xml:space="preserve">3,0l/sek. </w:t>
            </w:r>
            <w:r>
              <w:rPr>
                <w:b/>
                <w:sz w:val="20"/>
                <w:szCs w:val="20"/>
              </w:rPr>
              <w:t>rekonstrukcija</w:t>
            </w:r>
          </w:p>
          <w:p w:rsidR="00D233B0" w:rsidRDefault="00D233B0" w:rsidP="007C6260">
            <w:pPr>
              <w:rPr>
                <w:b/>
                <w:sz w:val="20"/>
                <w:szCs w:val="20"/>
              </w:rPr>
            </w:pPr>
          </w:p>
          <w:p w:rsidR="00D233B0" w:rsidRDefault="00D233B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Urbuma karotāža</w:t>
            </w:r>
          </w:p>
          <w:p w:rsidR="00D233B0" w:rsidRDefault="00D233B0" w:rsidP="007C6260">
            <w:pPr>
              <w:rPr>
                <w:sz w:val="20"/>
                <w:szCs w:val="20"/>
              </w:rPr>
            </w:pPr>
          </w:p>
          <w:p w:rsidR="00D233B0" w:rsidRDefault="00D233B0" w:rsidP="007C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Urbuma skalošana</w:t>
            </w:r>
          </w:p>
          <w:p w:rsidR="00D233B0" w:rsidRDefault="00D233B0" w:rsidP="007C6260">
            <w:pPr>
              <w:rPr>
                <w:sz w:val="20"/>
                <w:szCs w:val="20"/>
              </w:rPr>
            </w:pPr>
          </w:p>
          <w:p w:rsidR="00D233B0" w:rsidRDefault="00D233B0" w:rsidP="00D23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Apsaistes cauruļvadi (vertikālis posms), t.sk, armatūra, manometrs, ūdensskaitītājs</w:t>
            </w:r>
          </w:p>
          <w:p w:rsidR="00D233B0" w:rsidRDefault="00D233B0" w:rsidP="007C6260">
            <w:pPr>
              <w:rPr>
                <w:sz w:val="20"/>
                <w:szCs w:val="20"/>
              </w:rPr>
            </w:pPr>
          </w:p>
          <w:p w:rsidR="00470AE6" w:rsidRPr="003367C7" w:rsidRDefault="00D233B0" w:rsidP="00D23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Dziļurbuma sūknis komplektā ar rezerves sūkni.</w:t>
            </w:r>
          </w:p>
        </w:tc>
        <w:tc>
          <w:tcPr>
            <w:tcW w:w="881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7C626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D233B0" w:rsidRDefault="00D233B0" w:rsidP="002106B8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080368">
            <w:pPr>
              <w:jc w:val="center"/>
              <w:rPr>
                <w:sz w:val="20"/>
                <w:szCs w:val="20"/>
              </w:rPr>
            </w:pPr>
          </w:p>
          <w:p w:rsidR="002106B8" w:rsidRDefault="002106B8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470AE6" w:rsidRDefault="00470AE6" w:rsidP="003367C7">
            <w:pPr>
              <w:rPr>
                <w:sz w:val="20"/>
                <w:szCs w:val="20"/>
              </w:rPr>
            </w:pPr>
          </w:p>
          <w:p w:rsidR="00470AE6" w:rsidRPr="00470AE6" w:rsidRDefault="00470AE6" w:rsidP="0008036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36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7C626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</w:p>
          <w:p w:rsidR="007C6260" w:rsidRDefault="007C626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D233B0" w:rsidRDefault="00D233B0" w:rsidP="002106B8">
            <w:pPr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2106B8" w:rsidRDefault="002106B8" w:rsidP="001C7E44">
            <w:pPr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Pr="00276A5D" w:rsidRDefault="00D233B0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7C626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080368" w:rsidRDefault="00080368" w:rsidP="00080368">
            <w:pPr>
              <w:jc w:val="center"/>
              <w:rPr>
                <w:b/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b/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D233B0" w:rsidRDefault="00D233B0" w:rsidP="002106B8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080368">
            <w:pPr>
              <w:jc w:val="center"/>
              <w:rPr>
                <w:sz w:val="20"/>
                <w:szCs w:val="20"/>
              </w:rPr>
            </w:pPr>
          </w:p>
          <w:p w:rsidR="002106B8" w:rsidRDefault="002106B8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P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</w:tc>
        <w:tc>
          <w:tcPr>
            <w:tcW w:w="1114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7C626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7C626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0B7B2C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2 250</w:t>
            </w:r>
          </w:p>
          <w:p w:rsidR="00D233B0" w:rsidRDefault="00D233B0" w:rsidP="002106B8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080368">
            <w:pPr>
              <w:jc w:val="center"/>
              <w:rPr>
                <w:sz w:val="20"/>
                <w:szCs w:val="20"/>
              </w:rPr>
            </w:pPr>
          </w:p>
          <w:p w:rsidR="002106B8" w:rsidRDefault="002106B8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</w:t>
            </w: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rPr>
                <w:sz w:val="20"/>
                <w:szCs w:val="20"/>
              </w:rPr>
            </w:pPr>
          </w:p>
          <w:p w:rsidR="00D233B0" w:rsidRDefault="00D233B0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  <w:p w:rsidR="00D233B0" w:rsidRPr="00276A5D" w:rsidRDefault="00D233B0" w:rsidP="000803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vMerge w:val="restart"/>
          </w:tcPr>
          <w:p w:rsidR="00080368" w:rsidRDefault="00080368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1024D7" w:rsidRDefault="001024D7" w:rsidP="00C05672">
            <w:pPr>
              <w:jc w:val="center"/>
              <w:rPr>
                <w:sz w:val="20"/>
                <w:szCs w:val="20"/>
              </w:rPr>
            </w:pPr>
          </w:p>
          <w:p w:rsidR="00055E31" w:rsidRPr="00AF1670" w:rsidRDefault="00055E31" w:rsidP="00C05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82CD5">
              <w:rPr>
                <w:sz w:val="20"/>
                <w:szCs w:val="20"/>
              </w:rPr>
              <w:t>3</w:t>
            </w:r>
          </w:p>
        </w:tc>
      </w:tr>
      <w:tr w:rsidR="00080368" w:rsidTr="00E8611C">
        <w:trPr>
          <w:trHeight w:val="240"/>
        </w:trPr>
        <w:tc>
          <w:tcPr>
            <w:tcW w:w="759" w:type="dxa"/>
            <w:vMerge/>
          </w:tcPr>
          <w:p w:rsidR="00080368" w:rsidRDefault="00080368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080368" w:rsidRDefault="00080368" w:rsidP="009E0383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080368" w:rsidRDefault="00080368" w:rsidP="00080368">
            <w:pPr>
              <w:jc w:val="right"/>
              <w:rPr>
                <w:b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81" w:type="dxa"/>
          </w:tcPr>
          <w:p w:rsidR="00080368" w:rsidRDefault="00080368" w:rsidP="009E0383">
            <w:pPr>
              <w:jc w:val="center"/>
              <w:rPr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36" w:type="dxa"/>
          </w:tcPr>
          <w:p w:rsidR="00080368" w:rsidRDefault="00080368" w:rsidP="009E0383">
            <w:pPr>
              <w:jc w:val="center"/>
              <w:rPr>
                <w:b/>
                <w:sz w:val="20"/>
                <w:szCs w:val="20"/>
              </w:rPr>
            </w:pPr>
            <w:r w:rsidRPr="000F4E4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080368" w:rsidRDefault="002C3140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24 450</w:t>
            </w:r>
          </w:p>
        </w:tc>
        <w:tc>
          <w:tcPr>
            <w:tcW w:w="1114" w:type="dxa"/>
          </w:tcPr>
          <w:p w:rsidR="00080368" w:rsidRDefault="002C3140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24 450</w:t>
            </w:r>
          </w:p>
        </w:tc>
        <w:tc>
          <w:tcPr>
            <w:tcW w:w="1114" w:type="dxa"/>
            <w:vMerge/>
          </w:tcPr>
          <w:p w:rsidR="00080368" w:rsidRPr="00AF1670" w:rsidRDefault="00080368" w:rsidP="00C05672">
            <w:pPr>
              <w:jc w:val="center"/>
              <w:rPr>
                <w:sz w:val="20"/>
                <w:szCs w:val="20"/>
              </w:rPr>
            </w:pPr>
          </w:p>
        </w:tc>
      </w:tr>
      <w:tr w:rsidR="000E71C2" w:rsidTr="00E8611C">
        <w:trPr>
          <w:trHeight w:val="417"/>
        </w:trPr>
        <w:tc>
          <w:tcPr>
            <w:tcW w:w="759" w:type="dxa"/>
            <w:vMerge w:val="restart"/>
          </w:tcPr>
          <w:p w:rsidR="003367C7" w:rsidRDefault="003367C7" w:rsidP="009E0383">
            <w:pPr>
              <w:rPr>
                <w:b/>
                <w:sz w:val="20"/>
                <w:szCs w:val="20"/>
              </w:rPr>
            </w:pPr>
          </w:p>
          <w:p w:rsidR="003367C7" w:rsidRDefault="003367C7" w:rsidP="009E0383">
            <w:pPr>
              <w:rPr>
                <w:b/>
                <w:sz w:val="20"/>
                <w:szCs w:val="20"/>
              </w:rPr>
            </w:pPr>
          </w:p>
          <w:p w:rsidR="003367C7" w:rsidRDefault="003367C7" w:rsidP="009E0383">
            <w:pPr>
              <w:rPr>
                <w:b/>
                <w:sz w:val="20"/>
                <w:szCs w:val="20"/>
              </w:rPr>
            </w:pPr>
          </w:p>
          <w:p w:rsidR="003367C7" w:rsidRDefault="003367C7" w:rsidP="009E0383">
            <w:pPr>
              <w:rPr>
                <w:b/>
                <w:sz w:val="20"/>
                <w:szCs w:val="20"/>
              </w:rPr>
            </w:pPr>
          </w:p>
          <w:p w:rsidR="000F4E4C" w:rsidRPr="00AF1670" w:rsidRDefault="001024D7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0803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87" w:type="dxa"/>
            <w:vMerge w:val="restart"/>
          </w:tcPr>
          <w:p w:rsidR="003367C7" w:rsidRDefault="003367C7" w:rsidP="009E0383">
            <w:pPr>
              <w:rPr>
                <w:sz w:val="20"/>
                <w:szCs w:val="20"/>
              </w:rPr>
            </w:pPr>
          </w:p>
          <w:p w:rsidR="003367C7" w:rsidRDefault="003367C7" w:rsidP="009E0383">
            <w:pPr>
              <w:rPr>
                <w:sz w:val="20"/>
                <w:szCs w:val="20"/>
              </w:rPr>
            </w:pPr>
          </w:p>
          <w:p w:rsidR="003367C7" w:rsidRDefault="003367C7" w:rsidP="009E0383">
            <w:pPr>
              <w:rPr>
                <w:sz w:val="20"/>
                <w:szCs w:val="20"/>
              </w:rPr>
            </w:pPr>
          </w:p>
          <w:p w:rsidR="003367C7" w:rsidRDefault="003367C7" w:rsidP="009E0383">
            <w:pPr>
              <w:rPr>
                <w:sz w:val="20"/>
                <w:szCs w:val="20"/>
              </w:rPr>
            </w:pPr>
          </w:p>
          <w:p w:rsidR="000F4E4C" w:rsidRDefault="001024D7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Ūdens kvalitātes nodroināšana</w:t>
            </w:r>
          </w:p>
        </w:tc>
        <w:tc>
          <w:tcPr>
            <w:tcW w:w="1694" w:type="dxa"/>
          </w:tcPr>
          <w:p w:rsidR="003367C7" w:rsidRDefault="003367C7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</w:p>
          <w:p w:rsidR="003367C7" w:rsidRDefault="003367C7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</w:p>
          <w:p w:rsidR="003367C7" w:rsidRDefault="003367C7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</w:p>
          <w:p w:rsidR="003367C7" w:rsidRDefault="003367C7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</w:p>
          <w:p w:rsidR="00080368" w:rsidRDefault="001024D7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Jaunas ŪAS izbū</w:t>
            </w:r>
            <w:r w:rsidR="007E32E5">
              <w:rPr>
                <w:b/>
                <w:sz w:val="20"/>
                <w:szCs w:val="20"/>
              </w:rPr>
              <w:t>ve pie urbuma „Dārza gatve” 6</w:t>
            </w:r>
            <w:r w:rsidR="00BC600B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/h.</w:t>
            </w:r>
          </w:p>
          <w:p w:rsidR="001024D7" w:rsidRDefault="001024D7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E64D81" w:rsidRDefault="00E64D81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Tipveida konteinertipa ēka</w:t>
            </w:r>
          </w:p>
          <w:p w:rsidR="00E64D81" w:rsidRDefault="00E64D81" w:rsidP="00E64D81">
            <w:pPr>
              <w:rPr>
                <w:sz w:val="20"/>
                <w:szCs w:val="20"/>
              </w:rPr>
            </w:pPr>
          </w:p>
          <w:p w:rsidR="00E64D81" w:rsidRDefault="00E64D81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Kanalizācijas izbūve skalošanas ūdeņiem ēkā</w:t>
            </w:r>
            <w:r w:rsidR="003F3173">
              <w:rPr>
                <w:sz w:val="20"/>
                <w:szCs w:val="20"/>
              </w:rPr>
              <w:t xml:space="preserve"> un izlaide grāvī</w:t>
            </w:r>
            <w:r w:rsidR="00470AE6">
              <w:rPr>
                <w:sz w:val="20"/>
                <w:szCs w:val="20"/>
              </w:rPr>
              <w:t>.</w:t>
            </w:r>
          </w:p>
          <w:p w:rsidR="00E64D81" w:rsidRDefault="00E64D81" w:rsidP="00E64D81">
            <w:pPr>
              <w:rPr>
                <w:sz w:val="20"/>
                <w:szCs w:val="20"/>
              </w:rPr>
            </w:pPr>
          </w:p>
          <w:p w:rsidR="00E64D81" w:rsidRDefault="001C7E44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Pamatu izbūve</w:t>
            </w:r>
          </w:p>
          <w:p w:rsidR="00E64D81" w:rsidRDefault="00E64D81" w:rsidP="00E64D81">
            <w:pPr>
              <w:rPr>
                <w:sz w:val="20"/>
                <w:szCs w:val="20"/>
              </w:rPr>
            </w:pPr>
          </w:p>
          <w:p w:rsidR="00E64D81" w:rsidRDefault="00E64D81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Atdzelžošanas iekārtas</w:t>
            </w:r>
          </w:p>
          <w:p w:rsidR="00E64D81" w:rsidRDefault="00E64D81" w:rsidP="00E64D81">
            <w:pPr>
              <w:rPr>
                <w:sz w:val="20"/>
                <w:szCs w:val="20"/>
              </w:rPr>
            </w:pPr>
          </w:p>
          <w:p w:rsidR="001C7E44" w:rsidRDefault="001C7E44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Elektroinstalācijas izbūve</w:t>
            </w:r>
          </w:p>
          <w:p w:rsidR="001C7E44" w:rsidRDefault="001C7E44" w:rsidP="00E64D81">
            <w:pPr>
              <w:rPr>
                <w:sz w:val="20"/>
                <w:szCs w:val="20"/>
              </w:rPr>
            </w:pPr>
          </w:p>
          <w:p w:rsidR="001C7E44" w:rsidRDefault="001C7E44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Elektriskais radiātors</w:t>
            </w:r>
          </w:p>
          <w:p w:rsidR="001C7E44" w:rsidRDefault="001C7E44" w:rsidP="00E64D81">
            <w:pPr>
              <w:rPr>
                <w:sz w:val="20"/>
                <w:szCs w:val="20"/>
              </w:rPr>
            </w:pPr>
          </w:p>
          <w:p w:rsidR="00E64D81" w:rsidRDefault="00E64D81" w:rsidP="00E64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Transporta izmaksas (iekārtu piegāde)</w:t>
            </w:r>
          </w:p>
          <w:p w:rsidR="001C7E44" w:rsidRDefault="001C7E44" w:rsidP="00E64D81">
            <w:pPr>
              <w:rPr>
                <w:sz w:val="20"/>
                <w:szCs w:val="20"/>
              </w:rPr>
            </w:pPr>
          </w:p>
          <w:p w:rsidR="001024D7" w:rsidRPr="001A090F" w:rsidRDefault="00470AE6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Esošās ēkas re</w:t>
            </w:r>
            <w:r w:rsidR="007E32E5">
              <w:rPr>
                <w:b/>
                <w:sz w:val="20"/>
                <w:szCs w:val="20"/>
              </w:rPr>
              <w:t>konstrukcija pie urbuma „Valāta Nr.2”</w:t>
            </w:r>
            <w:r w:rsidR="001A090F">
              <w:rPr>
                <w:b/>
                <w:sz w:val="20"/>
                <w:szCs w:val="20"/>
              </w:rPr>
              <w:t xml:space="preserve"> un atdzelžošanas iekārtu uzstādīšana 4,0m</w:t>
            </w:r>
            <w:r w:rsidR="001A090F">
              <w:rPr>
                <w:b/>
                <w:sz w:val="20"/>
                <w:szCs w:val="20"/>
                <w:vertAlign w:val="superscript"/>
              </w:rPr>
              <w:t>3</w:t>
            </w:r>
            <w:r w:rsidR="001A090F">
              <w:rPr>
                <w:b/>
                <w:sz w:val="20"/>
                <w:szCs w:val="20"/>
              </w:rPr>
              <w:t>/h.</w:t>
            </w:r>
          </w:p>
          <w:p w:rsidR="007E32E5" w:rsidRDefault="007E32E5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Ēkas jumta pārseguma nomaiņa</w:t>
            </w: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Ēkas nosiltināšana</w:t>
            </w: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Durvju nomaiņa</w:t>
            </w: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7E32E5" w:rsidRDefault="007E32E5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Elektroinstalācijas pārbūve</w:t>
            </w: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Grīdas pārbūve</w:t>
            </w: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Kanalizācijas izbūve ēkā</w:t>
            </w: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Kanalizācijas izbūve skalošanas ūdeņiem</w:t>
            </w:r>
          </w:p>
          <w:p w:rsidR="001C7E44" w:rsidRDefault="001C7E44" w:rsidP="00080368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Cauruļvadi DN160</w:t>
            </w:r>
          </w:p>
          <w:p w:rsidR="00080368" w:rsidRDefault="001C7E44" w:rsidP="001C7E44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Zemes darbi grunts segumā, esošā seguma atjaunošana.</w:t>
            </w:r>
          </w:p>
          <w:p w:rsidR="00513632" w:rsidRDefault="00513632" w:rsidP="001C7E44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513632" w:rsidRDefault="00513632" w:rsidP="001C7E44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Elektriskais </w:t>
            </w:r>
            <w:r>
              <w:rPr>
                <w:sz w:val="20"/>
                <w:szCs w:val="20"/>
              </w:rPr>
              <w:lastRenderedPageBreak/>
              <w:t>radiātors</w:t>
            </w:r>
          </w:p>
          <w:p w:rsidR="00513632" w:rsidRDefault="00513632" w:rsidP="001C7E44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1A090F" w:rsidRDefault="001A090F" w:rsidP="001C7E44">
            <w:pPr>
              <w:tabs>
                <w:tab w:val="left" w:pos="4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Atdzelšošanas iekārtās </w:t>
            </w:r>
          </w:p>
          <w:p w:rsidR="001A090F" w:rsidRDefault="001A090F" w:rsidP="001C7E44">
            <w:pPr>
              <w:tabs>
                <w:tab w:val="left" w:pos="4320"/>
              </w:tabs>
              <w:rPr>
                <w:sz w:val="20"/>
                <w:szCs w:val="20"/>
              </w:rPr>
            </w:pPr>
          </w:p>
          <w:p w:rsidR="00513632" w:rsidRPr="001C7E44" w:rsidRDefault="00513632" w:rsidP="00513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Transporta izmaksas (iekārtu piegāde)</w:t>
            </w:r>
          </w:p>
        </w:tc>
        <w:tc>
          <w:tcPr>
            <w:tcW w:w="881" w:type="dxa"/>
          </w:tcPr>
          <w:p w:rsidR="00E64D81" w:rsidRDefault="00E64D81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64D81" w:rsidRDefault="003367C7" w:rsidP="00336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</w:t>
            </w:r>
            <w:r w:rsidR="00E64D81">
              <w:rPr>
                <w:sz w:val="20"/>
                <w:szCs w:val="20"/>
              </w:rPr>
              <w:t>.</w:t>
            </w: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3F3173" w:rsidRDefault="003F3173" w:rsidP="007E32E5">
            <w:pPr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EE288D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EE288D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EE288D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A090F" w:rsidRDefault="001A090F" w:rsidP="00EE288D">
            <w:pPr>
              <w:jc w:val="center"/>
              <w:rPr>
                <w:sz w:val="20"/>
                <w:szCs w:val="20"/>
              </w:rPr>
            </w:pPr>
          </w:p>
          <w:p w:rsidR="003367C7" w:rsidRDefault="003367C7" w:rsidP="00AA740D">
            <w:pPr>
              <w:rPr>
                <w:sz w:val="20"/>
                <w:szCs w:val="20"/>
              </w:rPr>
            </w:pPr>
          </w:p>
          <w:p w:rsidR="00AA740D" w:rsidRDefault="00AA740D" w:rsidP="00AA740D">
            <w:pPr>
              <w:rPr>
                <w:sz w:val="20"/>
                <w:szCs w:val="20"/>
              </w:rPr>
            </w:pPr>
          </w:p>
          <w:p w:rsidR="00513632" w:rsidRDefault="00513632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AA740D" w:rsidRPr="003947D4" w:rsidRDefault="00AA740D" w:rsidP="00EB6E17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3947D4" w:rsidRDefault="003947D4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3367C7" w:rsidRDefault="003367C7" w:rsidP="001D12CF">
            <w:pPr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7E32E5">
            <w:pPr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EB6E17" w:rsidRDefault="00EB6E17" w:rsidP="009E0383">
            <w:pPr>
              <w:jc w:val="center"/>
              <w:rPr>
                <w:sz w:val="20"/>
                <w:szCs w:val="20"/>
              </w:rPr>
            </w:pPr>
          </w:p>
          <w:p w:rsidR="001C7E44" w:rsidRPr="000F4E4C" w:rsidRDefault="00513632" w:rsidP="00EB6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3947D4">
            <w:pPr>
              <w:rPr>
                <w:b/>
                <w:sz w:val="20"/>
                <w:szCs w:val="20"/>
              </w:rPr>
            </w:pPr>
          </w:p>
          <w:p w:rsidR="00055E31" w:rsidRDefault="00055E31" w:rsidP="003947D4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3F3173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4D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E64D81">
              <w:rPr>
                <w:sz w:val="20"/>
                <w:szCs w:val="20"/>
              </w:rPr>
              <w:t>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7E32E5">
            <w:pPr>
              <w:rPr>
                <w:sz w:val="20"/>
                <w:szCs w:val="20"/>
              </w:rPr>
            </w:pPr>
          </w:p>
          <w:p w:rsidR="00E64D81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4D81">
              <w:rPr>
                <w:sz w:val="20"/>
                <w:szCs w:val="20"/>
              </w:rPr>
              <w:t> 500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</w:t>
            </w: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1A090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</w:t>
            </w: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1C7E44">
            <w:pPr>
              <w:jc w:val="center"/>
              <w:rPr>
                <w:sz w:val="20"/>
                <w:szCs w:val="20"/>
              </w:rPr>
            </w:pPr>
          </w:p>
          <w:p w:rsidR="001C7E44" w:rsidRDefault="00513632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1C7E44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1C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  <w:p w:rsidR="001A090F" w:rsidRDefault="001A090F" w:rsidP="001C7E44">
            <w:pPr>
              <w:jc w:val="center"/>
              <w:rPr>
                <w:sz w:val="20"/>
                <w:szCs w:val="20"/>
              </w:rPr>
            </w:pPr>
          </w:p>
          <w:p w:rsidR="00AA740D" w:rsidRDefault="00AA740D" w:rsidP="00EB6E17">
            <w:pPr>
              <w:rPr>
                <w:sz w:val="20"/>
                <w:szCs w:val="20"/>
              </w:rPr>
            </w:pPr>
          </w:p>
          <w:p w:rsidR="00AA740D" w:rsidRDefault="00AA740D" w:rsidP="00AA740D">
            <w:pPr>
              <w:jc w:val="center"/>
              <w:rPr>
                <w:sz w:val="20"/>
                <w:szCs w:val="20"/>
              </w:rPr>
            </w:pPr>
          </w:p>
          <w:p w:rsidR="00AA740D" w:rsidRPr="000F4E4C" w:rsidRDefault="00AA740D" w:rsidP="00AA7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</w:p>
        </w:tc>
        <w:tc>
          <w:tcPr>
            <w:tcW w:w="1114" w:type="dxa"/>
          </w:tcPr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3947D4" w:rsidRDefault="003947D4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B6E17" w:rsidRDefault="00EB6E17" w:rsidP="001D12CF">
            <w:pPr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3F3173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4D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E64D81">
              <w:rPr>
                <w:sz w:val="20"/>
                <w:szCs w:val="20"/>
              </w:rPr>
              <w:t>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7E32E5">
            <w:pPr>
              <w:rPr>
                <w:sz w:val="20"/>
                <w:szCs w:val="20"/>
              </w:rPr>
            </w:pPr>
          </w:p>
          <w:p w:rsidR="00E64D81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4D81">
              <w:rPr>
                <w:sz w:val="20"/>
                <w:szCs w:val="20"/>
              </w:rPr>
              <w:t> 500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6 000</w:t>
            </w: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E64D81" w:rsidRDefault="00E64D81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1A090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</w:t>
            </w: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</w:p>
          <w:p w:rsidR="001C7E44" w:rsidRDefault="001C7E44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6 20</w:t>
            </w: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3 720</w:t>
            </w: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513632" w:rsidRDefault="00513632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1A090F" w:rsidRDefault="001A090F" w:rsidP="009E0383">
            <w:pPr>
              <w:jc w:val="center"/>
              <w:rPr>
                <w:sz w:val="20"/>
                <w:szCs w:val="20"/>
              </w:rPr>
            </w:pPr>
          </w:p>
          <w:p w:rsidR="00AA740D" w:rsidRDefault="00AA740D" w:rsidP="00EB6E17">
            <w:pPr>
              <w:rPr>
                <w:sz w:val="20"/>
                <w:szCs w:val="20"/>
              </w:rPr>
            </w:pPr>
          </w:p>
          <w:p w:rsidR="00AA740D" w:rsidRPr="005E1B52" w:rsidRDefault="00AA740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</w:t>
            </w:r>
          </w:p>
        </w:tc>
        <w:tc>
          <w:tcPr>
            <w:tcW w:w="1114" w:type="dxa"/>
            <w:vMerge w:val="restart"/>
          </w:tcPr>
          <w:p w:rsidR="000F4E4C" w:rsidRDefault="000F4E4C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Pr="00AF1670" w:rsidRDefault="00055E31" w:rsidP="00C05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82CD5">
              <w:rPr>
                <w:sz w:val="20"/>
                <w:szCs w:val="20"/>
              </w:rPr>
              <w:t>3</w:t>
            </w:r>
          </w:p>
        </w:tc>
      </w:tr>
      <w:tr w:rsidR="000E71C2" w:rsidTr="00E8611C">
        <w:trPr>
          <w:trHeight w:val="240"/>
        </w:trPr>
        <w:tc>
          <w:tcPr>
            <w:tcW w:w="759" w:type="dxa"/>
            <w:vMerge/>
          </w:tcPr>
          <w:p w:rsidR="000F4E4C" w:rsidRPr="00AF1670" w:rsidRDefault="000F4E4C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0F4E4C" w:rsidRDefault="000F4E4C" w:rsidP="009E0383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0F4E4C" w:rsidRPr="009D6BFF" w:rsidRDefault="003947D4" w:rsidP="000F4E4C">
            <w:pPr>
              <w:jc w:val="right"/>
              <w:rPr>
                <w:b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81" w:type="dxa"/>
          </w:tcPr>
          <w:p w:rsidR="000F4E4C" w:rsidRPr="003947D4" w:rsidRDefault="003947D4" w:rsidP="009E0383">
            <w:pPr>
              <w:jc w:val="center"/>
              <w:rPr>
                <w:b/>
                <w:i/>
                <w:sz w:val="20"/>
                <w:szCs w:val="20"/>
              </w:rPr>
            </w:pPr>
            <w:r w:rsidRPr="003947D4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36" w:type="dxa"/>
          </w:tcPr>
          <w:p w:rsidR="000F4E4C" w:rsidRPr="000F4E4C" w:rsidRDefault="003947D4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0F4E4C" w:rsidRPr="000E71C2" w:rsidRDefault="00D256B5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30 890</w:t>
            </w:r>
          </w:p>
        </w:tc>
        <w:tc>
          <w:tcPr>
            <w:tcW w:w="1114" w:type="dxa"/>
          </w:tcPr>
          <w:p w:rsidR="000F4E4C" w:rsidRPr="000E71C2" w:rsidRDefault="00D256B5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30 890</w:t>
            </w:r>
          </w:p>
        </w:tc>
        <w:tc>
          <w:tcPr>
            <w:tcW w:w="1114" w:type="dxa"/>
            <w:vMerge/>
          </w:tcPr>
          <w:p w:rsidR="000F4E4C" w:rsidRPr="00AF1670" w:rsidRDefault="000F4E4C" w:rsidP="00C05672">
            <w:pPr>
              <w:jc w:val="center"/>
              <w:rPr>
                <w:sz w:val="20"/>
                <w:szCs w:val="20"/>
              </w:rPr>
            </w:pPr>
          </w:p>
        </w:tc>
      </w:tr>
      <w:tr w:rsidR="00E8611C" w:rsidTr="00E8611C">
        <w:trPr>
          <w:trHeight w:val="2011"/>
        </w:trPr>
        <w:tc>
          <w:tcPr>
            <w:tcW w:w="759" w:type="dxa"/>
            <w:vMerge w:val="restart"/>
          </w:tcPr>
          <w:p w:rsidR="00E8611C" w:rsidRDefault="00E8611C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U3</w:t>
            </w:r>
          </w:p>
        </w:tc>
        <w:tc>
          <w:tcPr>
            <w:tcW w:w="1387" w:type="dxa"/>
            <w:vMerge w:val="restart"/>
          </w:tcPr>
          <w:p w:rsidR="00E8611C" w:rsidRDefault="0010491F" w:rsidP="004D3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 spiediena nodrošināšana</w:t>
            </w:r>
          </w:p>
        </w:tc>
        <w:tc>
          <w:tcPr>
            <w:tcW w:w="1694" w:type="dxa"/>
          </w:tcPr>
          <w:p w:rsidR="00E8611C" w:rsidRDefault="00E567B4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Ūdenstorņa „Valāta” V=99</w:t>
            </w:r>
            <w:r w:rsidR="0010491F">
              <w:rPr>
                <w:b/>
                <w:sz w:val="20"/>
                <w:szCs w:val="20"/>
              </w:rPr>
              <w:t>m</w:t>
            </w:r>
            <w:r w:rsidR="0010491F">
              <w:rPr>
                <w:b/>
                <w:sz w:val="20"/>
                <w:szCs w:val="20"/>
                <w:vertAlign w:val="superscript"/>
              </w:rPr>
              <w:t>3</w:t>
            </w:r>
            <w:r w:rsidR="0010491F">
              <w:rPr>
                <w:b/>
                <w:sz w:val="20"/>
                <w:szCs w:val="20"/>
              </w:rPr>
              <w:t xml:space="preserve"> rekonstrukcija.</w:t>
            </w:r>
          </w:p>
          <w:p w:rsidR="0010491F" w:rsidRDefault="0010491F" w:rsidP="009E0383">
            <w:pPr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Būvekspertīzes slēdziens</w:t>
            </w:r>
          </w:p>
          <w:p w:rsidR="0010491F" w:rsidRDefault="0010491F" w:rsidP="009E0383">
            <w:pPr>
              <w:rPr>
                <w:sz w:val="20"/>
                <w:szCs w:val="20"/>
              </w:rPr>
            </w:pPr>
          </w:p>
          <w:p w:rsidR="0010491F" w:rsidRPr="0010491F" w:rsidRDefault="0010491F" w:rsidP="009E0383">
            <w:pPr>
              <w:rPr>
                <w:sz w:val="20"/>
                <w:szCs w:val="20"/>
                <w:u w:val="double"/>
              </w:rPr>
            </w:pPr>
            <w:r>
              <w:rPr>
                <w:sz w:val="20"/>
                <w:szCs w:val="20"/>
              </w:rPr>
              <w:t>Apsaistes cauruļvadu nomaiņa DN160</w:t>
            </w:r>
          </w:p>
          <w:p w:rsidR="0010491F" w:rsidRDefault="0010491F" w:rsidP="009E0383">
            <w:pPr>
              <w:rPr>
                <w:sz w:val="20"/>
                <w:szCs w:val="20"/>
              </w:rPr>
            </w:pPr>
          </w:p>
          <w:p w:rsidR="0010491F" w:rsidRDefault="0010491F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Rezervuāru krāsojuma atjaunošana</w:t>
            </w:r>
          </w:p>
          <w:p w:rsidR="0010491F" w:rsidRDefault="0010491F" w:rsidP="009E0383">
            <w:pPr>
              <w:rPr>
                <w:sz w:val="20"/>
                <w:szCs w:val="20"/>
              </w:rPr>
            </w:pPr>
          </w:p>
          <w:p w:rsidR="0010491F" w:rsidRDefault="0010491F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Hidroizolācijas ierīkošana pie pamatiem</w:t>
            </w:r>
          </w:p>
          <w:p w:rsidR="0010491F" w:rsidRDefault="0010491F" w:rsidP="009E0383">
            <w:pPr>
              <w:rPr>
                <w:sz w:val="20"/>
                <w:szCs w:val="20"/>
              </w:rPr>
            </w:pPr>
          </w:p>
          <w:p w:rsidR="0010491F" w:rsidRDefault="0010491F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Durvju nomaiņa</w:t>
            </w:r>
          </w:p>
          <w:p w:rsidR="0010491F" w:rsidRDefault="0010491F" w:rsidP="009E0383">
            <w:pPr>
              <w:rPr>
                <w:sz w:val="20"/>
                <w:szCs w:val="20"/>
              </w:rPr>
            </w:pPr>
          </w:p>
          <w:p w:rsidR="0010491F" w:rsidRDefault="0010491F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Rezervuāra darba tilpuma V=30m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nodalīšana iergulējot ar automātiku</w:t>
            </w:r>
          </w:p>
          <w:p w:rsidR="00810149" w:rsidRDefault="00810149" w:rsidP="009E0383">
            <w:pPr>
              <w:rPr>
                <w:sz w:val="20"/>
                <w:szCs w:val="20"/>
              </w:rPr>
            </w:pPr>
          </w:p>
          <w:p w:rsidR="00810149" w:rsidRDefault="00810149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Rezervuāru skalošana</w:t>
            </w:r>
          </w:p>
          <w:p w:rsidR="0010491F" w:rsidRDefault="0010491F" w:rsidP="009E0383">
            <w:pPr>
              <w:rPr>
                <w:sz w:val="20"/>
                <w:szCs w:val="20"/>
              </w:rPr>
            </w:pPr>
          </w:p>
          <w:p w:rsidR="0010491F" w:rsidRDefault="00810149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Drenāžas ierīkošana ap torni</w:t>
            </w:r>
          </w:p>
          <w:p w:rsidR="00810149" w:rsidRDefault="00810149" w:rsidP="009E0383">
            <w:pPr>
              <w:rPr>
                <w:sz w:val="20"/>
                <w:szCs w:val="20"/>
              </w:rPr>
            </w:pPr>
          </w:p>
          <w:p w:rsidR="00810149" w:rsidRDefault="00810149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Zemes planējuma izveide ap torni</w:t>
            </w:r>
          </w:p>
          <w:p w:rsidR="00810149" w:rsidRDefault="00810149" w:rsidP="009E0383">
            <w:pPr>
              <w:rPr>
                <w:sz w:val="20"/>
                <w:szCs w:val="20"/>
              </w:rPr>
            </w:pPr>
          </w:p>
          <w:p w:rsidR="00810149" w:rsidRDefault="00810149" w:rsidP="008101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Ūdenstorņa „Dārza gatve” V=120m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 xml:space="preserve"> rekonstrukcija.</w:t>
            </w:r>
          </w:p>
          <w:p w:rsidR="00810149" w:rsidRDefault="00810149" w:rsidP="00810149">
            <w:pPr>
              <w:rPr>
                <w:b/>
                <w:sz w:val="20"/>
                <w:szCs w:val="20"/>
              </w:rPr>
            </w:pPr>
          </w:p>
          <w:p w:rsidR="00810149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Būvekspertīzes slēdziens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Pr="0010491F" w:rsidRDefault="00810149" w:rsidP="00810149">
            <w:pPr>
              <w:rPr>
                <w:sz w:val="20"/>
                <w:szCs w:val="20"/>
                <w:u w:val="double"/>
              </w:rPr>
            </w:pPr>
            <w:r>
              <w:rPr>
                <w:sz w:val="20"/>
                <w:szCs w:val="20"/>
              </w:rPr>
              <w:t>Apsaistes cauruļvadu nomaiņa DN160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Rezervuāru krāsojuma atjaunošana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Hidroizolācijas </w:t>
            </w:r>
            <w:r>
              <w:rPr>
                <w:sz w:val="20"/>
                <w:szCs w:val="20"/>
              </w:rPr>
              <w:lastRenderedPageBreak/>
              <w:t>ierīkošana pie pamatiem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Durvju nomaiņa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Default="00B646CC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Rezervuāra darba tilpuma V=45</w:t>
            </w:r>
            <w:r w:rsidR="00810149">
              <w:rPr>
                <w:sz w:val="20"/>
                <w:szCs w:val="20"/>
              </w:rPr>
              <w:t>m</w:t>
            </w:r>
            <w:r w:rsidR="00810149">
              <w:rPr>
                <w:sz w:val="20"/>
                <w:szCs w:val="20"/>
                <w:vertAlign w:val="superscript"/>
              </w:rPr>
              <w:t>3</w:t>
            </w:r>
            <w:r w:rsidR="00810149">
              <w:rPr>
                <w:sz w:val="20"/>
                <w:szCs w:val="20"/>
              </w:rPr>
              <w:t xml:space="preserve"> nodalīšana iergulējot ar automātiku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Rezervuāru skalošana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Drenāžas ierīkošana ap torni</w:t>
            </w:r>
          </w:p>
          <w:p w:rsidR="00810149" w:rsidRDefault="00810149" w:rsidP="00810149">
            <w:pPr>
              <w:rPr>
                <w:sz w:val="20"/>
                <w:szCs w:val="20"/>
              </w:rPr>
            </w:pPr>
          </w:p>
          <w:p w:rsidR="00810149" w:rsidRPr="0010491F" w:rsidRDefault="00810149" w:rsidP="00810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Zemes planējuma izveide ap torni</w:t>
            </w:r>
          </w:p>
        </w:tc>
        <w:tc>
          <w:tcPr>
            <w:tcW w:w="881" w:type="dxa"/>
          </w:tcPr>
          <w:p w:rsidR="00E8611C" w:rsidRDefault="00E8611C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810149" w:rsidRPr="00AF1670" w:rsidRDefault="00810149" w:rsidP="009E0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E8611C" w:rsidRDefault="00E8611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 w:rsidRPr="0010491F">
              <w:rPr>
                <w:sz w:val="20"/>
                <w:szCs w:val="20"/>
              </w:rPr>
              <w:t>1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P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 w:rsidRPr="00810149"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P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E8611C" w:rsidRDefault="00E8611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 w:rsidRPr="001049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10491F">
              <w:rPr>
                <w:sz w:val="20"/>
                <w:szCs w:val="20"/>
              </w:rPr>
              <w:t>000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Pr="0010491F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</w:t>
            </w:r>
          </w:p>
        </w:tc>
        <w:tc>
          <w:tcPr>
            <w:tcW w:w="1114" w:type="dxa"/>
          </w:tcPr>
          <w:p w:rsidR="00E8611C" w:rsidRDefault="00E8611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 w:rsidRPr="001049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10491F">
              <w:rPr>
                <w:sz w:val="20"/>
                <w:szCs w:val="20"/>
              </w:rPr>
              <w:t>000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</w:t>
            </w: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</w:p>
          <w:p w:rsidR="0010491F" w:rsidRDefault="0010491F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</w:t>
            </w: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Default="00810149" w:rsidP="009E0383">
            <w:pPr>
              <w:jc w:val="center"/>
              <w:rPr>
                <w:sz w:val="20"/>
                <w:szCs w:val="20"/>
              </w:rPr>
            </w:pPr>
          </w:p>
          <w:p w:rsidR="00810149" w:rsidRPr="0010491F" w:rsidRDefault="00810149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</w:t>
            </w:r>
          </w:p>
        </w:tc>
        <w:tc>
          <w:tcPr>
            <w:tcW w:w="1114" w:type="dxa"/>
            <w:vMerge w:val="restart"/>
          </w:tcPr>
          <w:p w:rsidR="00E8611C" w:rsidRPr="00AF1670" w:rsidRDefault="00E8611C" w:rsidP="00C05672">
            <w:pPr>
              <w:jc w:val="center"/>
              <w:rPr>
                <w:sz w:val="20"/>
                <w:szCs w:val="20"/>
              </w:rPr>
            </w:pPr>
          </w:p>
        </w:tc>
      </w:tr>
      <w:tr w:rsidR="00E8611C" w:rsidTr="00E8611C">
        <w:trPr>
          <w:trHeight w:val="238"/>
        </w:trPr>
        <w:tc>
          <w:tcPr>
            <w:tcW w:w="759" w:type="dxa"/>
            <w:vMerge/>
          </w:tcPr>
          <w:p w:rsidR="00E8611C" w:rsidRDefault="00E8611C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E8611C" w:rsidRDefault="00E8611C" w:rsidP="004D3F4A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E8611C" w:rsidRDefault="00E8611C" w:rsidP="00E8611C">
            <w:pPr>
              <w:jc w:val="right"/>
              <w:rPr>
                <w:b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81" w:type="dxa"/>
          </w:tcPr>
          <w:p w:rsidR="00E8611C" w:rsidRPr="00AF1670" w:rsidRDefault="00E8611C" w:rsidP="009E0383">
            <w:pPr>
              <w:jc w:val="center"/>
              <w:rPr>
                <w:sz w:val="20"/>
                <w:szCs w:val="20"/>
              </w:rPr>
            </w:pPr>
            <w:r w:rsidRPr="003947D4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36" w:type="dxa"/>
          </w:tcPr>
          <w:p w:rsidR="00E8611C" w:rsidRPr="00AF1670" w:rsidRDefault="00E8611C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E8611C" w:rsidRPr="00AF1670" w:rsidRDefault="003367C7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15 700</w:t>
            </w:r>
          </w:p>
        </w:tc>
        <w:tc>
          <w:tcPr>
            <w:tcW w:w="1114" w:type="dxa"/>
          </w:tcPr>
          <w:p w:rsidR="00E8611C" w:rsidRDefault="003367C7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15 700</w:t>
            </w:r>
          </w:p>
        </w:tc>
        <w:tc>
          <w:tcPr>
            <w:tcW w:w="1114" w:type="dxa"/>
            <w:vMerge/>
          </w:tcPr>
          <w:p w:rsidR="00E8611C" w:rsidRPr="00AF1670" w:rsidRDefault="00E8611C" w:rsidP="00C05672">
            <w:pPr>
              <w:jc w:val="center"/>
              <w:rPr>
                <w:sz w:val="20"/>
                <w:szCs w:val="20"/>
              </w:rPr>
            </w:pPr>
          </w:p>
        </w:tc>
      </w:tr>
      <w:tr w:rsidR="000E71C2" w:rsidTr="00E8611C">
        <w:trPr>
          <w:trHeight w:val="2011"/>
        </w:trPr>
        <w:tc>
          <w:tcPr>
            <w:tcW w:w="759" w:type="dxa"/>
            <w:vMerge w:val="restart"/>
          </w:tcPr>
          <w:p w:rsidR="009E0383" w:rsidRPr="00AF1670" w:rsidRDefault="00D256B5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Ū3</w:t>
            </w:r>
          </w:p>
        </w:tc>
        <w:tc>
          <w:tcPr>
            <w:tcW w:w="1387" w:type="dxa"/>
            <w:vMerge w:val="restart"/>
          </w:tcPr>
          <w:p w:rsidR="009E0383" w:rsidRPr="00AF1670" w:rsidRDefault="00D256B5" w:rsidP="004D3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Ūdensapgādes cauruļvadu rekonstrukcija</w:t>
            </w:r>
            <w:r w:rsidR="004D3F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</w:tcPr>
          <w:p w:rsidR="009E0383" w:rsidRDefault="00E54584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Ūdensapgādes cauruļvadu rekonstrukcija</w:t>
            </w:r>
          </w:p>
          <w:p w:rsidR="004D3F4A" w:rsidRDefault="004D3F4A" w:rsidP="009E0383">
            <w:pPr>
              <w:rPr>
                <w:b/>
                <w:sz w:val="20"/>
                <w:szCs w:val="20"/>
              </w:rPr>
            </w:pPr>
          </w:p>
          <w:p w:rsidR="004D3F4A" w:rsidRDefault="00E54584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Cauruļvadi DN110, DN50, DN32.</w:t>
            </w:r>
          </w:p>
          <w:p w:rsidR="004D3F4A" w:rsidRDefault="004D3F4A" w:rsidP="004D3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41F91">
              <w:rPr>
                <w:sz w:val="20"/>
                <w:szCs w:val="20"/>
              </w:rPr>
              <w:t>eme</w:t>
            </w:r>
            <w:r>
              <w:rPr>
                <w:sz w:val="20"/>
                <w:szCs w:val="20"/>
              </w:rPr>
              <w:t>s darbi un transporta izdevumi, grunts, zālāja seguma atjaunošana</w:t>
            </w:r>
          </w:p>
          <w:p w:rsidR="004D3F4A" w:rsidRPr="004D3F4A" w:rsidRDefault="004D3F4A" w:rsidP="009E0383">
            <w:pPr>
              <w:rPr>
                <w:sz w:val="20"/>
                <w:szCs w:val="20"/>
              </w:rPr>
            </w:pPr>
          </w:p>
          <w:p w:rsidR="00066425" w:rsidRDefault="00913535" w:rsidP="00066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Hidrantu rekonstrukcija</w:t>
            </w:r>
          </w:p>
          <w:p w:rsidR="00913535" w:rsidRDefault="00913535" w:rsidP="00066425">
            <w:pPr>
              <w:rPr>
                <w:sz w:val="20"/>
                <w:szCs w:val="20"/>
              </w:rPr>
            </w:pPr>
          </w:p>
          <w:p w:rsidR="00913535" w:rsidRPr="004C0D68" w:rsidRDefault="00913535" w:rsidP="00066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Jaunu hidrantu izbūve</w:t>
            </w:r>
          </w:p>
        </w:tc>
        <w:tc>
          <w:tcPr>
            <w:tcW w:w="881" w:type="dxa"/>
          </w:tcPr>
          <w:p w:rsidR="009E0383" w:rsidRPr="00AF1670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E54584" w:rsidRDefault="00E54584" w:rsidP="009E0383">
            <w:pPr>
              <w:jc w:val="center"/>
              <w:rPr>
                <w:sz w:val="20"/>
                <w:szCs w:val="20"/>
              </w:rPr>
            </w:pPr>
          </w:p>
          <w:p w:rsidR="00F37D7F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54584">
            <w:pPr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91353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913535" w:rsidRDefault="00913535" w:rsidP="009E0383">
            <w:pPr>
              <w:jc w:val="center"/>
              <w:rPr>
                <w:sz w:val="20"/>
                <w:szCs w:val="20"/>
              </w:rPr>
            </w:pPr>
          </w:p>
          <w:p w:rsidR="00913535" w:rsidRDefault="0091353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91353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066425" w:rsidRPr="00AF1670" w:rsidRDefault="00066425" w:rsidP="00913535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E54584" w:rsidRDefault="00E54584" w:rsidP="009E0383">
            <w:pPr>
              <w:jc w:val="center"/>
              <w:rPr>
                <w:sz w:val="20"/>
                <w:szCs w:val="20"/>
              </w:rPr>
            </w:pPr>
          </w:p>
          <w:p w:rsidR="009E0383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3 443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54584">
            <w:pPr>
              <w:rPr>
                <w:sz w:val="20"/>
                <w:szCs w:val="20"/>
              </w:rPr>
            </w:pPr>
          </w:p>
          <w:p w:rsidR="004D3F4A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3 443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91353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Pr="00AF1670" w:rsidRDefault="00913535" w:rsidP="00066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52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E54584" w:rsidRPr="00AF1670" w:rsidRDefault="00E54584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4584">
              <w:rPr>
                <w:sz w:val="20"/>
                <w:szCs w:val="20"/>
              </w:rPr>
              <w:t>0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54584">
            <w:pPr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13535">
              <w:rPr>
                <w:sz w:val="20"/>
                <w:szCs w:val="20"/>
              </w:rPr>
              <w:t xml:space="preserve"> 00</w:t>
            </w:r>
          </w:p>
          <w:p w:rsidR="00913535" w:rsidRDefault="00913535" w:rsidP="009E0383">
            <w:pPr>
              <w:jc w:val="center"/>
              <w:rPr>
                <w:sz w:val="20"/>
                <w:szCs w:val="20"/>
              </w:rPr>
            </w:pPr>
          </w:p>
          <w:p w:rsidR="00913535" w:rsidRDefault="00913535" w:rsidP="009E0383">
            <w:pPr>
              <w:jc w:val="center"/>
              <w:rPr>
                <w:sz w:val="20"/>
                <w:szCs w:val="20"/>
              </w:rPr>
            </w:pPr>
          </w:p>
          <w:p w:rsidR="00913535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13535">
              <w:rPr>
                <w:sz w:val="20"/>
                <w:szCs w:val="20"/>
              </w:rPr>
              <w:t xml:space="preserve"> 00</w:t>
            </w:r>
          </w:p>
          <w:p w:rsidR="00066425" w:rsidRPr="00AF1670" w:rsidRDefault="00066425" w:rsidP="009E03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9E0383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E54584" w:rsidRDefault="00E54584" w:rsidP="009E0383">
            <w:pPr>
              <w:jc w:val="center"/>
              <w:rPr>
                <w:sz w:val="20"/>
                <w:szCs w:val="20"/>
              </w:rPr>
            </w:pPr>
          </w:p>
          <w:p w:rsidR="009E0383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34 430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54584">
            <w:pPr>
              <w:rPr>
                <w:sz w:val="20"/>
                <w:szCs w:val="20"/>
              </w:rPr>
            </w:pPr>
          </w:p>
          <w:p w:rsidR="004D3F4A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206 580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</w:t>
            </w:r>
            <w:r w:rsidR="00913535">
              <w:rPr>
                <w:sz w:val="20"/>
                <w:szCs w:val="20"/>
              </w:rPr>
              <w:t>00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913535" w:rsidRPr="00AF1670" w:rsidRDefault="002106B8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</w:t>
            </w:r>
            <w:r w:rsidR="00913535">
              <w:rPr>
                <w:sz w:val="20"/>
                <w:szCs w:val="20"/>
              </w:rPr>
              <w:t>00</w:t>
            </w:r>
          </w:p>
        </w:tc>
        <w:tc>
          <w:tcPr>
            <w:tcW w:w="1114" w:type="dxa"/>
            <w:vMerge w:val="restart"/>
          </w:tcPr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C05672" w:rsidRDefault="00C05672" w:rsidP="00C05672">
            <w:pPr>
              <w:jc w:val="center"/>
              <w:rPr>
                <w:sz w:val="20"/>
                <w:szCs w:val="20"/>
              </w:rPr>
            </w:pPr>
          </w:p>
          <w:p w:rsidR="00C05672" w:rsidRDefault="00C05672" w:rsidP="00C05672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C05672" w:rsidP="00C05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E0383">
              <w:rPr>
                <w:sz w:val="20"/>
                <w:szCs w:val="20"/>
              </w:rPr>
              <w:t>01</w:t>
            </w:r>
            <w:r w:rsidR="00F82CD5">
              <w:rPr>
                <w:sz w:val="20"/>
                <w:szCs w:val="20"/>
              </w:rPr>
              <w:t>3</w:t>
            </w:r>
          </w:p>
        </w:tc>
      </w:tr>
      <w:tr w:rsidR="000E71C2" w:rsidTr="00E8611C">
        <w:trPr>
          <w:trHeight w:val="119"/>
        </w:trPr>
        <w:tc>
          <w:tcPr>
            <w:tcW w:w="759" w:type="dxa"/>
            <w:vMerge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9E0383" w:rsidRPr="00AF1670" w:rsidRDefault="009E0383" w:rsidP="009E0383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</w:tcPr>
          <w:p w:rsidR="009E0383" w:rsidRPr="00E76302" w:rsidRDefault="009E0383" w:rsidP="009E0383">
            <w:pPr>
              <w:jc w:val="right"/>
              <w:rPr>
                <w:b/>
                <w:i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81" w:type="dxa"/>
          </w:tcPr>
          <w:p w:rsidR="009E0383" w:rsidRPr="00E76302" w:rsidRDefault="009E0383" w:rsidP="009E0383">
            <w:pPr>
              <w:jc w:val="center"/>
              <w:rPr>
                <w:b/>
                <w:i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36" w:type="dxa"/>
          </w:tcPr>
          <w:p w:rsidR="009E0383" w:rsidRPr="00E76302" w:rsidRDefault="009E0383" w:rsidP="009E0383">
            <w:pPr>
              <w:jc w:val="center"/>
              <w:rPr>
                <w:b/>
                <w:i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52" w:type="dxa"/>
          </w:tcPr>
          <w:p w:rsidR="009E0383" w:rsidRPr="00E76302" w:rsidRDefault="002106B8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245 210</w:t>
            </w:r>
            <w:r w:rsidR="00831B27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14" w:type="dxa"/>
          </w:tcPr>
          <w:p w:rsidR="009E0383" w:rsidRPr="00E76302" w:rsidRDefault="002106B8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245 210</w:t>
            </w:r>
          </w:p>
        </w:tc>
        <w:tc>
          <w:tcPr>
            <w:tcW w:w="1114" w:type="dxa"/>
            <w:vMerge/>
          </w:tcPr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5971" w:rsidRDefault="00345971" w:rsidP="00462DB3">
      <w:pPr>
        <w:rPr>
          <w:b/>
          <w:bCs/>
        </w:rPr>
      </w:pPr>
    </w:p>
    <w:p w:rsidR="00ED5F31" w:rsidRDefault="00ED5F31" w:rsidP="00462DB3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Būves izmaksu paskaidrojuma raksts.</w:t>
      </w:r>
    </w:p>
    <w:p w:rsidR="00ED5F31" w:rsidRDefault="00ED5F31" w:rsidP="00345971">
      <w:pPr>
        <w:rPr>
          <w:sz w:val="22"/>
          <w:szCs w:val="22"/>
        </w:rPr>
      </w:pPr>
      <w:r>
        <w:rPr>
          <w:sz w:val="22"/>
          <w:szCs w:val="22"/>
        </w:rPr>
        <w:t>Būves izmaksu aprēķins veikts pēc v</w:t>
      </w:r>
      <w:r w:rsidR="00F95466">
        <w:rPr>
          <w:sz w:val="22"/>
          <w:szCs w:val="22"/>
        </w:rPr>
        <w:t>idējām būvniecības izmaksām 2011</w:t>
      </w:r>
      <w:r>
        <w:rPr>
          <w:sz w:val="22"/>
          <w:szCs w:val="22"/>
        </w:rPr>
        <w:t xml:space="preserve">. gadā. Iekārtu un materiālu aprēķini veikti pēc sertificētu firmu piedāvātajām cenām. Teritorijas sakopšanas darbu izmaksu aprēķini veikti pēc pakalpojumu firmu piedāvātajām cenām. </w:t>
      </w:r>
    </w:p>
    <w:p w:rsidR="00345971" w:rsidRDefault="00345971" w:rsidP="00345971">
      <w:pPr>
        <w:rPr>
          <w:sz w:val="22"/>
          <w:szCs w:val="22"/>
        </w:rPr>
      </w:pPr>
    </w:p>
    <w:p w:rsidR="002F4588" w:rsidRPr="00E66584" w:rsidRDefault="00ED5F31" w:rsidP="00651DD3">
      <w:pPr>
        <w:rPr>
          <w:b/>
          <w:bCs/>
        </w:rPr>
      </w:pPr>
      <w:r>
        <w:rPr>
          <w:sz w:val="22"/>
          <w:szCs w:val="22"/>
        </w:rPr>
        <w:t>Darbu veikšanai Iepirkuma komisija veiks cenu aptauju, kā rezultātā tiks noteikta būvniecības, iekārtu un apkā</w:t>
      </w:r>
      <w:r w:rsidR="00462DB3">
        <w:rPr>
          <w:sz w:val="22"/>
          <w:szCs w:val="22"/>
        </w:rPr>
        <w:t>rtnes iekopšanas darbu izmaksa.</w:t>
      </w:r>
    </w:p>
    <w:sectPr w:rsidR="002F4588" w:rsidRPr="00E66584" w:rsidSect="009E0383">
      <w:headerReference w:type="default" r:id="rId8"/>
      <w:pgSz w:w="11906" w:h="16838"/>
      <w:pgMar w:top="851" w:right="1797" w:bottom="851" w:left="1797" w:header="73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FC6" w:rsidRDefault="00567FC6" w:rsidP="005C0EF8">
      <w:r>
        <w:separator/>
      </w:r>
    </w:p>
  </w:endnote>
  <w:endnote w:type="continuationSeparator" w:id="1">
    <w:p w:rsidR="00567FC6" w:rsidRDefault="00567FC6" w:rsidP="005C0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FC6" w:rsidRDefault="00567FC6" w:rsidP="005C0EF8">
      <w:r>
        <w:separator/>
      </w:r>
    </w:p>
  </w:footnote>
  <w:footnote w:type="continuationSeparator" w:id="1">
    <w:p w:rsidR="00567FC6" w:rsidRDefault="00567FC6" w:rsidP="005C0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83" w:rsidRDefault="009E0383">
    <w:pPr>
      <w:pStyle w:val="Header"/>
    </w:pPr>
    <w:r>
      <w:t>Prioritārā investīciju projekta komponenšu detalizēts aprēķins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2192E"/>
    <w:multiLevelType w:val="multilevel"/>
    <w:tmpl w:val="015C9F6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38"/>
        </w:tabs>
        <w:ind w:left="103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416"/>
    <w:rsid w:val="00012A64"/>
    <w:rsid w:val="00022C1F"/>
    <w:rsid w:val="00024CB0"/>
    <w:rsid w:val="0004727A"/>
    <w:rsid w:val="000554A1"/>
    <w:rsid w:val="00055E31"/>
    <w:rsid w:val="00066425"/>
    <w:rsid w:val="00080368"/>
    <w:rsid w:val="00085040"/>
    <w:rsid w:val="000919F4"/>
    <w:rsid w:val="00096FAF"/>
    <w:rsid w:val="000A378E"/>
    <w:rsid w:val="000B2CB2"/>
    <w:rsid w:val="000B7B2C"/>
    <w:rsid w:val="000D0837"/>
    <w:rsid w:val="000E6429"/>
    <w:rsid w:val="000E6F03"/>
    <w:rsid w:val="000E71C2"/>
    <w:rsid w:val="000F07FC"/>
    <w:rsid w:val="000F4E4C"/>
    <w:rsid w:val="001005B2"/>
    <w:rsid w:val="001024D7"/>
    <w:rsid w:val="0010491F"/>
    <w:rsid w:val="00106706"/>
    <w:rsid w:val="001129BF"/>
    <w:rsid w:val="00130BF4"/>
    <w:rsid w:val="001324CE"/>
    <w:rsid w:val="00132688"/>
    <w:rsid w:val="001330E9"/>
    <w:rsid w:val="00137600"/>
    <w:rsid w:val="00137A0F"/>
    <w:rsid w:val="0014455B"/>
    <w:rsid w:val="00152764"/>
    <w:rsid w:val="00161416"/>
    <w:rsid w:val="00171EAE"/>
    <w:rsid w:val="00176055"/>
    <w:rsid w:val="0018191E"/>
    <w:rsid w:val="001828D1"/>
    <w:rsid w:val="001A090F"/>
    <w:rsid w:val="001B6813"/>
    <w:rsid w:val="001C7E44"/>
    <w:rsid w:val="001D12CF"/>
    <w:rsid w:val="001D2E34"/>
    <w:rsid w:val="001D5566"/>
    <w:rsid w:val="001F0AC1"/>
    <w:rsid w:val="001F1D58"/>
    <w:rsid w:val="002106B8"/>
    <w:rsid w:val="00213AB0"/>
    <w:rsid w:val="0022374B"/>
    <w:rsid w:val="00226CFB"/>
    <w:rsid w:val="00232B7F"/>
    <w:rsid w:val="00253562"/>
    <w:rsid w:val="00261E9A"/>
    <w:rsid w:val="002746AD"/>
    <w:rsid w:val="00276A5D"/>
    <w:rsid w:val="00291480"/>
    <w:rsid w:val="002A66F2"/>
    <w:rsid w:val="002B287B"/>
    <w:rsid w:val="002C17A3"/>
    <w:rsid w:val="002C2C0F"/>
    <w:rsid w:val="002C3140"/>
    <w:rsid w:val="002C3497"/>
    <w:rsid w:val="002D0522"/>
    <w:rsid w:val="002D376F"/>
    <w:rsid w:val="002E33B5"/>
    <w:rsid w:val="002E61BA"/>
    <w:rsid w:val="002F4588"/>
    <w:rsid w:val="00320DFF"/>
    <w:rsid w:val="0032620A"/>
    <w:rsid w:val="00331307"/>
    <w:rsid w:val="003367C7"/>
    <w:rsid w:val="003450E7"/>
    <w:rsid w:val="00345971"/>
    <w:rsid w:val="003474D2"/>
    <w:rsid w:val="00347AB2"/>
    <w:rsid w:val="0037093D"/>
    <w:rsid w:val="00376F11"/>
    <w:rsid w:val="00385B2C"/>
    <w:rsid w:val="003947D4"/>
    <w:rsid w:val="003A04C1"/>
    <w:rsid w:val="003A3813"/>
    <w:rsid w:val="003B22F4"/>
    <w:rsid w:val="003B4377"/>
    <w:rsid w:val="003C2F1C"/>
    <w:rsid w:val="003C610E"/>
    <w:rsid w:val="003D1BC9"/>
    <w:rsid w:val="003E1B04"/>
    <w:rsid w:val="003E3E2A"/>
    <w:rsid w:val="003E7E51"/>
    <w:rsid w:val="003F3173"/>
    <w:rsid w:val="003F671F"/>
    <w:rsid w:val="00420AFE"/>
    <w:rsid w:val="0042701F"/>
    <w:rsid w:val="0043117A"/>
    <w:rsid w:val="004328DB"/>
    <w:rsid w:val="004418BB"/>
    <w:rsid w:val="00442ABD"/>
    <w:rsid w:val="00442ED0"/>
    <w:rsid w:val="00445097"/>
    <w:rsid w:val="004611D2"/>
    <w:rsid w:val="00462DB3"/>
    <w:rsid w:val="004644DA"/>
    <w:rsid w:val="00466E82"/>
    <w:rsid w:val="00470AE6"/>
    <w:rsid w:val="00474A56"/>
    <w:rsid w:val="0048645E"/>
    <w:rsid w:val="00487946"/>
    <w:rsid w:val="004930B7"/>
    <w:rsid w:val="00494F01"/>
    <w:rsid w:val="00497813"/>
    <w:rsid w:val="004C0D68"/>
    <w:rsid w:val="004D3F4A"/>
    <w:rsid w:val="004D5B5C"/>
    <w:rsid w:val="004F729E"/>
    <w:rsid w:val="00513632"/>
    <w:rsid w:val="00521019"/>
    <w:rsid w:val="00522A39"/>
    <w:rsid w:val="00555104"/>
    <w:rsid w:val="005610E8"/>
    <w:rsid w:val="00567FC6"/>
    <w:rsid w:val="00592D6E"/>
    <w:rsid w:val="00597DD2"/>
    <w:rsid w:val="005C0EF8"/>
    <w:rsid w:val="005C1088"/>
    <w:rsid w:val="005C451A"/>
    <w:rsid w:val="005E1B52"/>
    <w:rsid w:val="005E29EB"/>
    <w:rsid w:val="006032C4"/>
    <w:rsid w:val="0062200B"/>
    <w:rsid w:val="006259F1"/>
    <w:rsid w:val="00642A0C"/>
    <w:rsid w:val="00651DD3"/>
    <w:rsid w:val="00652E02"/>
    <w:rsid w:val="00662811"/>
    <w:rsid w:val="00664B35"/>
    <w:rsid w:val="00671901"/>
    <w:rsid w:val="00677223"/>
    <w:rsid w:val="0068172E"/>
    <w:rsid w:val="00682B35"/>
    <w:rsid w:val="006856BC"/>
    <w:rsid w:val="00694939"/>
    <w:rsid w:val="0069641A"/>
    <w:rsid w:val="006B0194"/>
    <w:rsid w:val="006B1CFC"/>
    <w:rsid w:val="006B52AA"/>
    <w:rsid w:val="006C554A"/>
    <w:rsid w:val="006E423F"/>
    <w:rsid w:val="00704DC4"/>
    <w:rsid w:val="0070594D"/>
    <w:rsid w:val="00716AEB"/>
    <w:rsid w:val="00724A41"/>
    <w:rsid w:val="0073020D"/>
    <w:rsid w:val="00731525"/>
    <w:rsid w:val="0073345B"/>
    <w:rsid w:val="00737C86"/>
    <w:rsid w:val="00737E0E"/>
    <w:rsid w:val="00741F91"/>
    <w:rsid w:val="0075401F"/>
    <w:rsid w:val="00761D3B"/>
    <w:rsid w:val="007634D8"/>
    <w:rsid w:val="00776AFA"/>
    <w:rsid w:val="00783FAD"/>
    <w:rsid w:val="007852DB"/>
    <w:rsid w:val="007C6224"/>
    <w:rsid w:val="007C6260"/>
    <w:rsid w:val="007D2644"/>
    <w:rsid w:val="007D46F1"/>
    <w:rsid w:val="007E32E5"/>
    <w:rsid w:val="007F2CAC"/>
    <w:rsid w:val="007F3882"/>
    <w:rsid w:val="007F397B"/>
    <w:rsid w:val="007F5303"/>
    <w:rsid w:val="00810149"/>
    <w:rsid w:val="008113E1"/>
    <w:rsid w:val="00812459"/>
    <w:rsid w:val="00831B27"/>
    <w:rsid w:val="008348D8"/>
    <w:rsid w:val="0085583B"/>
    <w:rsid w:val="00865AFA"/>
    <w:rsid w:val="00874BAC"/>
    <w:rsid w:val="0088079D"/>
    <w:rsid w:val="008B58B0"/>
    <w:rsid w:val="008C2533"/>
    <w:rsid w:val="008D1241"/>
    <w:rsid w:val="008D2403"/>
    <w:rsid w:val="00910C4C"/>
    <w:rsid w:val="00913535"/>
    <w:rsid w:val="00924C6F"/>
    <w:rsid w:val="009321F4"/>
    <w:rsid w:val="009537E0"/>
    <w:rsid w:val="009609A5"/>
    <w:rsid w:val="0098134F"/>
    <w:rsid w:val="009A189D"/>
    <w:rsid w:val="009A4B2F"/>
    <w:rsid w:val="009B19FB"/>
    <w:rsid w:val="009B6532"/>
    <w:rsid w:val="009B701F"/>
    <w:rsid w:val="009D6BFF"/>
    <w:rsid w:val="009E0383"/>
    <w:rsid w:val="009F5634"/>
    <w:rsid w:val="00A07230"/>
    <w:rsid w:val="00A075C3"/>
    <w:rsid w:val="00A12793"/>
    <w:rsid w:val="00A229F9"/>
    <w:rsid w:val="00A26544"/>
    <w:rsid w:val="00A47C34"/>
    <w:rsid w:val="00A86EFB"/>
    <w:rsid w:val="00A87A0F"/>
    <w:rsid w:val="00A97434"/>
    <w:rsid w:val="00AA740D"/>
    <w:rsid w:val="00AB2EF4"/>
    <w:rsid w:val="00AC22E9"/>
    <w:rsid w:val="00AE14F5"/>
    <w:rsid w:val="00B04115"/>
    <w:rsid w:val="00B06E59"/>
    <w:rsid w:val="00B10E54"/>
    <w:rsid w:val="00B158BE"/>
    <w:rsid w:val="00B16FB4"/>
    <w:rsid w:val="00B3041F"/>
    <w:rsid w:val="00B33FD5"/>
    <w:rsid w:val="00B4007F"/>
    <w:rsid w:val="00B45865"/>
    <w:rsid w:val="00B503CD"/>
    <w:rsid w:val="00B646CC"/>
    <w:rsid w:val="00B8296A"/>
    <w:rsid w:val="00B97B80"/>
    <w:rsid w:val="00BC292E"/>
    <w:rsid w:val="00BC600B"/>
    <w:rsid w:val="00BC6742"/>
    <w:rsid w:val="00BD3A45"/>
    <w:rsid w:val="00BD5996"/>
    <w:rsid w:val="00C00388"/>
    <w:rsid w:val="00C05672"/>
    <w:rsid w:val="00C05684"/>
    <w:rsid w:val="00C06DE3"/>
    <w:rsid w:val="00C240E4"/>
    <w:rsid w:val="00C3607B"/>
    <w:rsid w:val="00C43892"/>
    <w:rsid w:val="00C557DB"/>
    <w:rsid w:val="00C66923"/>
    <w:rsid w:val="00C6719C"/>
    <w:rsid w:val="00C87CA1"/>
    <w:rsid w:val="00CD7FB4"/>
    <w:rsid w:val="00D076E0"/>
    <w:rsid w:val="00D111BB"/>
    <w:rsid w:val="00D11FE4"/>
    <w:rsid w:val="00D13DDA"/>
    <w:rsid w:val="00D233B0"/>
    <w:rsid w:val="00D256B5"/>
    <w:rsid w:val="00D43D35"/>
    <w:rsid w:val="00D474FF"/>
    <w:rsid w:val="00D547D3"/>
    <w:rsid w:val="00D673B3"/>
    <w:rsid w:val="00D7025F"/>
    <w:rsid w:val="00D728D3"/>
    <w:rsid w:val="00D82BEB"/>
    <w:rsid w:val="00D85EE8"/>
    <w:rsid w:val="00DC2BDD"/>
    <w:rsid w:val="00DE615A"/>
    <w:rsid w:val="00DF3737"/>
    <w:rsid w:val="00DF4C78"/>
    <w:rsid w:val="00E04D12"/>
    <w:rsid w:val="00E05FF8"/>
    <w:rsid w:val="00E25676"/>
    <w:rsid w:val="00E32AA4"/>
    <w:rsid w:val="00E35688"/>
    <w:rsid w:val="00E54584"/>
    <w:rsid w:val="00E567B4"/>
    <w:rsid w:val="00E64D81"/>
    <w:rsid w:val="00E72522"/>
    <w:rsid w:val="00E76302"/>
    <w:rsid w:val="00E80EF1"/>
    <w:rsid w:val="00E8611C"/>
    <w:rsid w:val="00E90BF8"/>
    <w:rsid w:val="00E912F5"/>
    <w:rsid w:val="00E93496"/>
    <w:rsid w:val="00EB6E17"/>
    <w:rsid w:val="00EC27E5"/>
    <w:rsid w:val="00ED2806"/>
    <w:rsid w:val="00ED5F31"/>
    <w:rsid w:val="00EE20F9"/>
    <w:rsid w:val="00EE288D"/>
    <w:rsid w:val="00F00B48"/>
    <w:rsid w:val="00F37833"/>
    <w:rsid w:val="00F37D7F"/>
    <w:rsid w:val="00F40AF7"/>
    <w:rsid w:val="00F416CB"/>
    <w:rsid w:val="00F4450E"/>
    <w:rsid w:val="00F4712B"/>
    <w:rsid w:val="00F55268"/>
    <w:rsid w:val="00F66815"/>
    <w:rsid w:val="00F71E92"/>
    <w:rsid w:val="00F774AB"/>
    <w:rsid w:val="00F81BE8"/>
    <w:rsid w:val="00F81F4F"/>
    <w:rsid w:val="00F82CD5"/>
    <w:rsid w:val="00F95466"/>
    <w:rsid w:val="00FA2C6F"/>
    <w:rsid w:val="00FB282E"/>
    <w:rsid w:val="00FC0A65"/>
    <w:rsid w:val="00FC1102"/>
    <w:rsid w:val="00FC4969"/>
    <w:rsid w:val="00FC7DE1"/>
    <w:rsid w:val="00FD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1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712B"/>
    <w:pPr>
      <w:keepNext/>
      <w:numPr>
        <w:numId w:val="27"/>
      </w:numPr>
      <w:tabs>
        <w:tab w:val="left" w:pos="4320"/>
      </w:tabs>
      <w:outlineLvl w:val="0"/>
    </w:pPr>
    <w:rPr>
      <w:rFonts w:eastAsiaTheme="majorEastAsia" w:cstheme="majorBidi"/>
      <w:b/>
      <w:bCs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4712B"/>
    <w:pPr>
      <w:keepNext/>
      <w:numPr>
        <w:ilvl w:val="1"/>
        <w:numId w:val="27"/>
      </w:numPr>
      <w:spacing w:before="120"/>
      <w:outlineLvl w:val="1"/>
    </w:pPr>
    <w:rPr>
      <w:rFonts w:eastAsiaTheme="majorEastAsia" w:cs="Arial"/>
      <w:b/>
      <w:bCs/>
      <w:iCs/>
      <w:sz w:val="32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F4712B"/>
    <w:pPr>
      <w:keepNext/>
      <w:numPr>
        <w:ilvl w:val="2"/>
        <w:numId w:val="27"/>
      </w:numPr>
      <w:spacing w:before="120" w:after="120"/>
      <w:outlineLvl w:val="2"/>
    </w:pPr>
    <w:rPr>
      <w:rFonts w:eastAsiaTheme="majorEastAsia" w:cs="Arial"/>
      <w:b/>
      <w:bCs/>
      <w:sz w:val="28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4712B"/>
    <w:pPr>
      <w:keepNext/>
      <w:numPr>
        <w:ilvl w:val="3"/>
        <w:numId w:val="27"/>
      </w:numPr>
      <w:spacing w:before="240" w:after="60"/>
      <w:outlineLvl w:val="3"/>
    </w:pPr>
    <w:rPr>
      <w:rFonts w:eastAsiaTheme="majorEastAsia" w:cstheme="majorBidi"/>
      <w:b/>
      <w:bCs/>
      <w:i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4712B"/>
    <w:pPr>
      <w:numPr>
        <w:ilvl w:val="4"/>
        <w:numId w:val="27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4712B"/>
    <w:pPr>
      <w:numPr>
        <w:ilvl w:val="5"/>
        <w:numId w:val="27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4712B"/>
    <w:pPr>
      <w:numPr>
        <w:ilvl w:val="6"/>
        <w:numId w:val="27"/>
      </w:numPr>
      <w:spacing w:before="240" w:after="60"/>
      <w:outlineLvl w:val="6"/>
    </w:pPr>
    <w:rPr>
      <w:rFonts w:eastAsiaTheme="majorEastAsia" w:cstheme="majorBidi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4712B"/>
    <w:pPr>
      <w:numPr>
        <w:ilvl w:val="7"/>
        <w:numId w:val="27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qFormat/>
    <w:rsid w:val="00F4712B"/>
    <w:pPr>
      <w:numPr>
        <w:ilvl w:val="8"/>
        <w:numId w:val="27"/>
      </w:numPr>
      <w:spacing w:before="240" w:after="60"/>
      <w:outlineLvl w:val="8"/>
    </w:pPr>
    <w:rPr>
      <w:rFonts w:ascii="Arial" w:eastAsiaTheme="majorEastAsia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712B"/>
    <w:rPr>
      <w:rFonts w:eastAsiaTheme="majorEastAsia" w:cstheme="majorBidi"/>
      <w:b/>
      <w:bCs/>
      <w:sz w:val="32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F4712B"/>
    <w:rPr>
      <w:rFonts w:eastAsiaTheme="majorEastAsia" w:cs="Arial"/>
      <w:b/>
      <w:bCs/>
      <w:iCs/>
      <w:sz w:val="32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4712B"/>
    <w:rPr>
      <w:rFonts w:eastAsiaTheme="majorEastAsia" w:cs="Arial"/>
      <w:b/>
      <w:bCs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4712B"/>
    <w:rPr>
      <w:rFonts w:eastAsiaTheme="majorEastAsia" w:cstheme="majorBidi"/>
      <w:b/>
      <w:bCs/>
      <w:i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4712B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4712B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4712B"/>
    <w:rPr>
      <w:rFonts w:eastAsiaTheme="majorEastAsia" w:cstheme="maj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12B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4712B"/>
    <w:rPr>
      <w:rFonts w:ascii="Arial" w:eastAsiaTheme="majorEastAsia" w:hAnsi="Arial" w:cs="Arial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3E3E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3E3E2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E3E2A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SubtitleChar">
    <w:name w:val="Subtitle Char"/>
    <w:basedOn w:val="DefaultParagraphFont"/>
    <w:link w:val="Subtitle"/>
    <w:rsid w:val="003E3E2A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F4712B"/>
    <w:rPr>
      <w:b/>
      <w:bCs/>
    </w:rPr>
  </w:style>
  <w:style w:type="character" w:styleId="Emphasis">
    <w:name w:val="Emphasis"/>
    <w:basedOn w:val="DefaultParagraphFont"/>
    <w:qFormat/>
    <w:rsid w:val="00F4712B"/>
    <w:rPr>
      <w:i/>
      <w:iCs/>
    </w:rPr>
  </w:style>
  <w:style w:type="paragraph" w:styleId="NoSpacing">
    <w:name w:val="No Spacing"/>
    <w:link w:val="NoSpacingChar"/>
    <w:qFormat/>
    <w:rsid w:val="00F4712B"/>
    <w:rPr>
      <w:rFonts w:ascii="PMingLiU" w:hAnsi="PMingLiU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4712B"/>
    <w:pPr>
      <w:ind w:left="720"/>
    </w:pPr>
    <w:rPr>
      <w:sz w:val="22"/>
      <w:szCs w:val="20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E3E2A"/>
    <w:rPr>
      <w:i/>
      <w:iCs/>
      <w:color w:val="000000" w:themeColor="text1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E3E2A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E2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E2A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3E3E2A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E3E2A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3E3E2A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3E3E2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3E3E2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3E2A"/>
    <w:pPr>
      <w:numPr>
        <w:numId w:val="0"/>
      </w:numPr>
      <w:tabs>
        <w:tab w:val="clear" w:pos="4320"/>
      </w:tabs>
      <w:spacing w:before="240" w:after="60"/>
      <w:outlineLvl w:val="9"/>
    </w:pPr>
    <w:rPr>
      <w:rFonts w:asciiTheme="majorHAnsi" w:hAnsiTheme="majorHAnsi"/>
      <w:kern w:val="32"/>
      <w:szCs w:val="32"/>
    </w:rPr>
  </w:style>
  <w:style w:type="paragraph" w:styleId="Caption">
    <w:name w:val="caption"/>
    <w:basedOn w:val="Normal"/>
    <w:next w:val="Normal"/>
    <w:qFormat/>
    <w:rsid w:val="00F4712B"/>
    <w:rPr>
      <w:rFonts w:cs="Arial"/>
      <w:b/>
      <w:bCs/>
      <w:sz w:val="20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rsid w:val="009609A5"/>
    <w:rPr>
      <w:sz w:val="22"/>
      <w:lang w:eastAsia="en-US"/>
    </w:rPr>
  </w:style>
  <w:style w:type="character" w:customStyle="1" w:styleId="NoSpacingChar">
    <w:name w:val="No Spacing Char"/>
    <w:basedOn w:val="DefaultParagraphFont"/>
    <w:link w:val="NoSpacing"/>
    <w:rsid w:val="00F4712B"/>
    <w:rPr>
      <w:rFonts w:ascii="PMingLiU" w:hAnsi="PMingLiU"/>
      <w:sz w:val="22"/>
      <w:szCs w:val="22"/>
      <w:lang w:val="en-US" w:eastAsia="en-US" w:bidi="ar-SA"/>
    </w:rPr>
  </w:style>
  <w:style w:type="paragraph" w:customStyle="1" w:styleId="ColorfulList-Accent11">
    <w:name w:val="Colorful List - Accent 11"/>
    <w:basedOn w:val="Normal"/>
    <w:qFormat/>
    <w:rsid w:val="00F4712B"/>
    <w:pPr>
      <w:ind w:left="720"/>
      <w:contextualSpacing/>
    </w:pPr>
  </w:style>
  <w:style w:type="paragraph" w:customStyle="1" w:styleId="naiskr">
    <w:name w:val="naiskr"/>
    <w:basedOn w:val="Normal"/>
    <w:rsid w:val="002F4588"/>
    <w:pPr>
      <w:spacing w:before="75" w:after="75"/>
    </w:pPr>
  </w:style>
  <w:style w:type="paragraph" w:customStyle="1" w:styleId="naisc">
    <w:name w:val="naisc"/>
    <w:basedOn w:val="Normal"/>
    <w:rsid w:val="00555104"/>
    <w:pPr>
      <w:spacing w:before="75" w:after="75"/>
      <w:jc w:val="center"/>
    </w:pPr>
  </w:style>
  <w:style w:type="paragraph" w:customStyle="1" w:styleId="naisf">
    <w:name w:val="naisf"/>
    <w:basedOn w:val="Normal"/>
    <w:rsid w:val="00555104"/>
    <w:pPr>
      <w:spacing w:before="75" w:after="75"/>
      <w:ind w:firstLine="375"/>
      <w:jc w:val="both"/>
    </w:pPr>
  </w:style>
  <w:style w:type="paragraph" w:customStyle="1" w:styleId="naislab">
    <w:name w:val="naislab"/>
    <w:basedOn w:val="Normal"/>
    <w:rsid w:val="00555104"/>
    <w:pPr>
      <w:spacing w:before="75" w:after="75"/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7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3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38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E03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3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8685-9829-40CD-8536-19623A09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2980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Office</cp:lastModifiedBy>
  <cp:revision>18</cp:revision>
  <cp:lastPrinted>2010-11-29T11:59:00Z</cp:lastPrinted>
  <dcterms:created xsi:type="dcterms:W3CDTF">2011-09-21T07:07:00Z</dcterms:created>
  <dcterms:modified xsi:type="dcterms:W3CDTF">2011-11-08T07:39:00Z</dcterms:modified>
</cp:coreProperties>
</file>